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CF22" w14:textId="77777777" w:rsidR="0084721E" w:rsidRDefault="0084721E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1700B00" wp14:editId="58A90770">
            <wp:simplePos x="0" y="0"/>
            <wp:positionH relativeFrom="margin">
              <wp:posOffset>1276350</wp:posOffset>
            </wp:positionH>
            <wp:positionV relativeFrom="paragraph">
              <wp:posOffset>0</wp:posOffset>
            </wp:positionV>
            <wp:extent cx="3238500" cy="763270"/>
            <wp:effectExtent l="0" t="0" r="0" b="0"/>
            <wp:wrapSquare wrapText="bothSides"/>
            <wp:docPr id="1728115793" name="Image 1728115793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B5903DD0-3A49-4291-9F21-7863CE82F0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B5903DD0-3A49-4291-9F21-7863CE82F0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3"/>
                    <a:stretch/>
                  </pic:blipFill>
                  <pic:spPr bwMode="auto">
                    <a:xfrm>
                      <a:off x="0" y="0"/>
                      <a:ext cx="323850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03394" w14:textId="77777777" w:rsidR="0084721E" w:rsidRPr="0084721E" w:rsidRDefault="0084721E" w:rsidP="0084721E"/>
    <w:p w14:paraId="3BA781A5" w14:textId="77777777" w:rsidR="0084721E" w:rsidRDefault="0084721E" w:rsidP="0084721E"/>
    <w:p w14:paraId="7DF74180" w14:textId="77777777" w:rsidR="00C7404E" w:rsidRDefault="00C7404E" w:rsidP="004A1375">
      <w:pPr>
        <w:spacing w:before="100" w:beforeAutospacing="1" w:after="100" w:afterAutospacing="1" w:line="276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14:paraId="47BB647D" w14:textId="08437F7F" w:rsidR="004A1375" w:rsidRPr="00A578E5" w:rsidRDefault="004A1375" w:rsidP="00CA3E81">
      <w:pPr>
        <w:spacing w:before="100" w:beforeAutospacing="1" w:after="100" w:afterAutospacing="1" w:line="276" w:lineRule="auto"/>
        <w:jc w:val="center"/>
        <w:rPr>
          <w:rFonts w:ascii="Trebuchet MS" w:eastAsia="Times New Roman" w:hAnsi="Trebuchet MS" w:cstheme="majorBidi"/>
          <w:b/>
          <w:bCs/>
          <w:sz w:val="28"/>
          <w:szCs w:val="28"/>
          <w:lang w:eastAsia="fr-FR"/>
        </w:rPr>
      </w:pPr>
      <w:r w:rsidRPr="00A578E5">
        <w:rPr>
          <w:rFonts w:ascii="Trebuchet MS" w:eastAsia="Times New Roman" w:hAnsi="Trebuchet MS" w:cstheme="majorBidi"/>
          <w:b/>
          <w:bCs/>
          <w:sz w:val="28"/>
          <w:szCs w:val="28"/>
          <w:lang w:eastAsia="fr-FR"/>
        </w:rPr>
        <w:t>Communiqué de p</w:t>
      </w:r>
      <w:r w:rsidR="0084721E" w:rsidRPr="00A578E5">
        <w:rPr>
          <w:rFonts w:ascii="Trebuchet MS" w:eastAsia="Times New Roman" w:hAnsi="Trebuchet MS" w:cstheme="majorBidi"/>
          <w:b/>
          <w:bCs/>
          <w:sz w:val="28"/>
          <w:szCs w:val="28"/>
          <w:lang w:eastAsia="fr-FR"/>
        </w:rPr>
        <w:t>resse</w:t>
      </w:r>
    </w:p>
    <w:p w14:paraId="7B0AE98C" w14:textId="5FDB2246" w:rsidR="0084721E" w:rsidRDefault="0084721E" w:rsidP="00034844">
      <w:pPr>
        <w:spacing w:before="100" w:beforeAutospacing="1" w:after="100" w:afterAutospacing="1" w:line="360" w:lineRule="auto"/>
        <w:jc w:val="center"/>
        <w:rPr>
          <w:rFonts w:ascii="Trebuchet MS" w:eastAsia="Times New Roman" w:hAnsi="Trebuchet MS" w:cstheme="majorBidi"/>
          <w:b/>
          <w:bCs/>
          <w:sz w:val="24"/>
          <w:szCs w:val="24"/>
          <w:lang w:eastAsia="fr-FR"/>
        </w:rPr>
      </w:pP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br/>
      </w:r>
      <w:r w:rsidR="00CA3E81" w:rsidRPr="00A578E5">
        <w:rPr>
          <w:rFonts w:ascii="Trebuchet MS" w:eastAsia="Times New Roman" w:hAnsi="Trebuchet MS" w:cstheme="majorBidi"/>
          <w:b/>
          <w:bCs/>
          <w:sz w:val="24"/>
          <w:szCs w:val="24"/>
          <w:lang w:eastAsia="fr-FR"/>
        </w:rPr>
        <w:t>T</w:t>
      </w:r>
      <w:r w:rsidRPr="00A578E5">
        <w:rPr>
          <w:rFonts w:ascii="Trebuchet MS" w:eastAsia="Times New Roman" w:hAnsi="Trebuchet MS" w:cstheme="majorBidi"/>
          <w:b/>
          <w:bCs/>
          <w:sz w:val="24"/>
          <w:szCs w:val="24"/>
          <w:lang w:eastAsia="fr-FR"/>
        </w:rPr>
        <w:t xml:space="preserve">enue de la </w:t>
      </w:r>
      <w:r w:rsidR="00CA3E81" w:rsidRPr="00A578E5">
        <w:rPr>
          <w:rFonts w:ascii="Trebuchet MS" w:eastAsia="Times New Roman" w:hAnsi="Trebuchet MS" w:cstheme="majorBidi"/>
          <w:b/>
          <w:bCs/>
          <w:sz w:val="24"/>
          <w:szCs w:val="24"/>
          <w:lang w:eastAsia="fr-FR"/>
        </w:rPr>
        <w:t>2eme</w:t>
      </w:r>
      <w:r w:rsidRPr="00A578E5">
        <w:rPr>
          <w:rFonts w:ascii="Trebuchet MS" w:eastAsia="Times New Roman" w:hAnsi="Trebuchet MS" w:cstheme="majorBidi"/>
          <w:b/>
          <w:bCs/>
          <w:sz w:val="24"/>
          <w:szCs w:val="24"/>
          <w:lang w:eastAsia="fr-FR"/>
        </w:rPr>
        <w:t xml:space="preserve"> session ordinaire du Conseil d’</w:t>
      </w:r>
      <w:r w:rsidR="00106293" w:rsidRPr="00A578E5">
        <w:rPr>
          <w:rFonts w:ascii="Trebuchet MS" w:eastAsia="Times New Roman" w:hAnsi="Trebuchet MS" w:cstheme="majorBidi"/>
          <w:b/>
          <w:bCs/>
          <w:sz w:val="24"/>
          <w:szCs w:val="24"/>
          <w:lang w:eastAsia="fr-FR"/>
        </w:rPr>
        <w:t>O</w:t>
      </w:r>
      <w:r w:rsidRPr="00A578E5">
        <w:rPr>
          <w:rFonts w:ascii="Trebuchet MS" w:eastAsia="Times New Roman" w:hAnsi="Trebuchet MS" w:cstheme="majorBidi"/>
          <w:b/>
          <w:bCs/>
          <w:sz w:val="24"/>
          <w:szCs w:val="24"/>
          <w:lang w:eastAsia="fr-FR"/>
        </w:rPr>
        <w:t>rientation</w:t>
      </w:r>
      <w:r w:rsidR="00106293" w:rsidRPr="00A578E5">
        <w:rPr>
          <w:rFonts w:ascii="Trebuchet MS" w:eastAsia="Times New Roman" w:hAnsi="Trebuchet MS" w:cstheme="majorBidi"/>
          <w:b/>
          <w:bCs/>
          <w:sz w:val="24"/>
          <w:szCs w:val="24"/>
          <w:lang w:eastAsia="fr-FR"/>
        </w:rPr>
        <w:t xml:space="preserve"> et de Suivi</w:t>
      </w:r>
      <w:r w:rsidRPr="00A578E5">
        <w:rPr>
          <w:rFonts w:ascii="Trebuchet MS" w:eastAsia="Times New Roman" w:hAnsi="Trebuchet MS" w:cstheme="majorBidi"/>
          <w:b/>
          <w:bCs/>
          <w:sz w:val="24"/>
          <w:szCs w:val="24"/>
          <w:lang w:eastAsia="fr-FR"/>
        </w:rPr>
        <w:t xml:space="preserve"> de la Fondation des </w:t>
      </w:r>
      <w:r w:rsidR="004A1375" w:rsidRPr="00A578E5">
        <w:rPr>
          <w:rFonts w:ascii="Trebuchet MS" w:eastAsia="Times New Roman" w:hAnsi="Trebuchet MS" w:cstheme="majorBidi"/>
          <w:b/>
          <w:bCs/>
          <w:sz w:val="24"/>
          <w:szCs w:val="24"/>
          <w:lang w:eastAsia="fr-FR"/>
        </w:rPr>
        <w:t>Œuvres Sociales des F</w:t>
      </w:r>
      <w:r w:rsidRPr="00A578E5">
        <w:rPr>
          <w:rFonts w:ascii="Trebuchet MS" w:eastAsia="Times New Roman" w:hAnsi="Trebuchet MS" w:cstheme="majorBidi"/>
          <w:b/>
          <w:bCs/>
          <w:sz w:val="24"/>
          <w:szCs w:val="24"/>
          <w:lang w:eastAsia="fr-FR"/>
        </w:rPr>
        <w:t>onctionnair</w:t>
      </w:r>
      <w:r w:rsidR="004A1375" w:rsidRPr="00A578E5">
        <w:rPr>
          <w:rFonts w:ascii="Trebuchet MS" w:eastAsia="Times New Roman" w:hAnsi="Trebuchet MS" w:cstheme="majorBidi"/>
          <w:b/>
          <w:bCs/>
          <w:sz w:val="24"/>
          <w:szCs w:val="24"/>
          <w:lang w:eastAsia="fr-FR"/>
        </w:rPr>
        <w:t>es des Collectivités T</w:t>
      </w:r>
      <w:r w:rsidRPr="00A578E5">
        <w:rPr>
          <w:rFonts w:ascii="Trebuchet MS" w:eastAsia="Times New Roman" w:hAnsi="Trebuchet MS" w:cstheme="majorBidi"/>
          <w:b/>
          <w:bCs/>
          <w:sz w:val="24"/>
          <w:szCs w:val="24"/>
          <w:lang w:eastAsia="fr-FR"/>
        </w:rPr>
        <w:t>erritoriales, de leurs</w:t>
      </w:r>
      <w:r w:rsidR="00106293" w:rsidRPr="00A578E5">
        <w:rPr>
          <w:rFonts w:ascii="Trebuchet MS" w:eastAsia="Times New Roman" w:hAnsi="Trebuchet MS" w:cstheme="majorBidi"/>
          <w:b/>
          <w:bCs/>
          <w:sz w:val="24"/>
          <w:szCs w:val="24"/>
          <w:lang w:eastAsia="fr-FR"/>
        </w:rPr>
        <w:t xml:space="preserve"> Groupements </w:t>
      </w:r>
      <w:r w:rsidRPr="00A578E5">
        <w:rPr>
          <w:rFonts w:ascii="Trebuchet MS" w:eastAsia="Times New Roman" w:hAnsi="Trebuchet MS" w:cstheme="majorBidi"/>
          <w:b/>
          <w:bCs/>
          <w:sz w:val="24"/>
          <w:szCs w:val="24"/>
          <w:lang w:eastAsia="fr-FR"/>
        </w:rPr>
        <w:t xml:space="preserve">et </w:t>
      </w:r>
      <w:r w:rsidR="00106293" w:rsidRPr="00A578E5">
        <w:rPr>
          <w:rFonts w:ascii="Trebuchet MS" w:eastAsia="Times New Roman" w:hAnsi="Trebuchet MS" w:cstheme="majorBidi"/>
          <w:b/>
          <w:bCs/>
          <w:sz w:val="24"/>
          <w:szCs w:val="24"/>
          <w:lang w:eastAsia="fr-FR"/>
        </w:rPr>
        <w:t>leurs Instances</w:t>
      </w:r>
    </w:p>
    <w:p w14:paraId="74BED349" w14:textId="77777777" w:rsidR="00A578E5" w:rsidRPr="00A578E5" w:rsidRDefault="00A578E5" w:rsidP="00034844">
      <w:pPr>
        <w:spacing w:before="100" w:beforeAutospacing="1" w:after="100" w:afterAutospacing="1" w:line="360" w:lineRule="auto"/>
        <w:jc w:val="center"/>
        <w:rPr>
          <w:rFonts w:ascii="Trebuchet MS" w:eastAsia="Times New Roman" w:hAnsi="Trebuchet MS" w:cstheme="majorBidi"/>
          <w:sz w:val="8"/>
          <w:szCs w:val="8"/>
          <w:lang w:eastAsia="fr-FR"/>
        </w:rPr>
      </w:pPr>
    </w:p>
    <w:p w14:paraId="6CAE8D67" w14:textId="7D85A682" w:rsidR="0084721E" w:rsidRPr="00A578E5" w:rsidRDefault="0084721E" w:rsidP="00034844">
      <w:pPr>
        <w:spacing w:before="100" w:beforeAutospacing="1" w:after="100" w:afterAutospacing="1" w:line="360" w:lineRule="auto"/>
        <w:jc w:val="both"/>
        <w:rPr>
          <w:rFonts w:ascii="Trebuchet MS" w:eastAsia="Times New Roman" w:hAnsi="Trebuchet MS" w:cstheme="majorBidi"/>
          <w:sz w:val="24"/>
          <w:szCs w:val="24"/>
          <w:lang w:eastAsia="fr-FR"/>
        </w:rPr>
      </w:pP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Le mercredi 25 décembre 2024, s’est tenue au siège de la Direction Générale des Collectivités Territoriales</w:t>
      </w:r>
      <w:r w:rsidR="0018370D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</w:t>
      </w:r>
      <w:r w:rsidR="005F6184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du </w:t>
      </w:r>
      <w:r w:rsidR="0018370D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M</w:t>
      </w:r>
      <w:r w:rsidR="005F6184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inistère de l’</w:t>
      </w:r>
      <w:r w:rsidR="0018370D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I</w:t>
      </w:r>
      <w:r w:rsidR="005F6184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ntérieur</w:t>
      </w:r>
      <w:r w:rsidR="008F33C9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à Rabat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, la deuxième </w:t>
      </w:r>
      <w:r w:rsidR="00F82DCD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session ordinaire du Conseil d’O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rientation </w:t>
      </w:r>
      <w:r w:rsidR="00F82DCD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et de </w:t>
      </w:r>
      <w:r w:rsidR="0018370D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S</w:t>
      </w:r>
      <w:r w:rsidR="00F82DCD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uivi</w:t>
      </w:r>
      <w:r w:rsidR="0018370D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(COS)</w:t>
      </w:r>
      <w:r w:rsidR="00F82DCD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de la Fondation de</w:t>
      </w:r>
      <w:r w:rsidR="00F82DCD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s Œuvres Sociales des Fonctionnaires des Collectivités T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erritoriales, de leurs </w:t>
      </w:r>
      <w:r w:rsidR="0018370D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G</w:t>
      </w:r>
      <w:r w:rsidR="005F6184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roupements et leurs </w:t>
      </w:r>
      <w:r w:rsidR="0018370D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i</w:t>
      </w:r>
      <w:r w:rsidR="005F6184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nstances</w:t>
      </w:r>
      <w:r w:rsidR="0018370D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(FOS-CT)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. La réunion s’est déroulée sous la présidence de Monsieur le Wali, Directeur Général des Collectivités Territoriales, </w:t>
      </w:r>
      <w:r w:rsidR="0009293D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en sa qualité du 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Président du C</w:t>
      </w:r>
      <w:r w:rsidR="0009293D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OS</w:t>
      </w:r>
      <w:r w:rsidR="0018370D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.</w:t>
      </w:r>
    </w:p>
    <w:p w14:paraId="7F7397D5" w14:textId="13B2D01B" w:rsidR="0084721E" w:rsidRPr="00A578E5" w:rsidRDefault="0084721E" w:rsidP="00034844">
      <w:pPr>
        <w:spacing w:before="100" w:beforeAutospacing="1" w:after="100" w:afterAutospacing="1" w:line="360" w:lineRule="auto"/>
        <w:jc w:val="both"/>
        <w:rPr>
          <w:rFonts w:ascii="Trebuchet MS" w:eastAsia="Times New Roman" w:hAnsi="Trebuchet MS" w:cstheme="majorBidi"/>
          <w:sz w:val="24"/>
          <w:szCs w:val="24"/>
          <w:lang w:eastAsia="fr-FR"/>
        </w:rPr>
      </w:pP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Monsieur le </w:t>
      </w:r>
      <w:r w:rsidR="0009293D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Président</w:t>
      </w:r>
      <w:r w:rsidR="00CA3E81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a souligné que cette réunion constitue une étape importante dans la dynamique lancée</w:t>
      </w:r>
      <w:r w:rsidR="008353A4" w:rsidRPr="00A578E5">
        <w:rPr>
          <w:rFonts w:ascii="Trebuchet MS" w:eastAsia="Times New Roman" w:hAnsi="Trebuchet MS" w:cstheme="majorBidi"/>
          <w:sz w:val="24"/>
          <w:szCs w:val="24"/>
          <w:lang w:val="fr-MA" w:eastAsia="fr-FR"/>
        </w:rPr>
        <w:t xml:space="preserve"> par le Ministère de l’Intérieur 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depuis la création de la </w:t>
      </w:r>
      <w:r w:rsidR="00CA3E81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F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ondation</w:t>
      </w:r>
      <w:r w:rsidR="00653813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, </w:t>
      </w:r>
      <w:r w:rsidR="00CA3E81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visant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</w:t>
      </w:r>
      <w:r w:rsidR="00CA3E81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l’amélioration de la qualité des </w:t>
      </w:r>
      <w:r w:rsidR="006F1851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prestations sociales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offert</w:t>
      </w:r>
      <w:r w:rsidR="006F1851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e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s aux </w:t>
      </w:r>
      <w:r w:rsidR="00990C03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adhérents</w:t>
      </w:r>
      <w:r w:rsidR="006F1851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. 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Il a également mis en lumière les avancées significatives réalisées</w:t>
      </w:r>
      <w:r w:rsidR="00F47CED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en 2024 à </w:t>
      </w:r>
      <w:r w:rsidR="00CA3E81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savoir</w:t>
      </w:r>
      <w:r w:rsidR="00165C1E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:</w:t>
      </w:r>
    </w:p>
    <w:p w14:paraId="1094CA7B" w14:textId="77777777" w:rsidR="0084721E" w:rsidRPr="00A578E5" w:rsidRDefault="0084721E" w:rsidP="0003484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rebuchet MS" w:eastAsia="Times New Roman" w:hAnsi="Trebuchet MS" w:cstheme="majorBidi"/>
          <w:sz w:val="24"/>
          <w:szCs w:val="24"/>
          <w:lang w:eastAsia="fr-FR"/>
        </w:rPr>
      </w:pP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La mise à disposition d’un nouveau siège adapté aux missions de la Fondation.</w:t>
      </w:r>
    </w:p>
    <w:p w14:paraId="37288D27" w14:textId="30877707" w:rsidR="0084721E" w:rsidRPr="00A578E5" w:rsidRDefault="00AA674E" w:rsidP="0003484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rebuchet MS" w:eastAsia="Times New Roman" w:hAnsi="Trebuchet MS" w:cstheme="majorBidi"/>
          <w:sz w:val="24"/>
          <w:szCs w:val="24"/>
          <w:lang w:eastAsia="fr-FR"/>
        </w:rPr>
      </w:pPr>
      <w:r>
        <w:rPr>
          <w:rFonts w:ascii="Trebuchet MS" w:eastAsia="Times New Roman" w:hAnsi="Trebuchet MS" w:cstheme="majorBidi"/>
          <w:sz w:val="24"/>
          <w:szCs w:val="24"/>
          <w:lang w:eastAsia="fr-FR"/>
        </w:rPr>
        <w:t>Mise en place</w:t>
      </w:r>
      <w:r w:rsidR="0084721E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d’un système d’information moderne pour simplifier les démarches et améliorer la qualité des</w:t>
      </w:r>
      <w:r w:rsidR="006F1851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prestations</w:t>
      </w:r>
      <w:r w:rsidR="0084721E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.</w:t>
      </w:r>
    </w:p>
    <w:p w14:paraId="29BBDB0D" w14:textId="6F39567A" w:rsidR="0084721E" w:rsidRPr="00A578E5" w:rsidRDefault="00653813" w:rsidP="0003484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rebuchet MS" w:eastAsia="Times New Roman" w:hAnsi="Trebuchet MS" w:cstheme="majorBidi"/>
          <w:sz w:val="24"/>
          <w:szCs w:val="24"/>
          <w:lang w:eastAsia="fr-FR"/>
        </w:rPr>
      </w:pP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Le</w:t>
      </w:r>
      <w:r w:rsidR="0084721E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soutien financier</w:t>
      </w:r>
      <w:r w:rsidR="006F1851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</w:t>
      </w:r>
      <w:r w:rsidR="0084721E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des programmes et services au profit des </w:t>
      </w:r>
      <w:r w:rsidR="00B86937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adhérents</w:t>
      </w:r>
      <w:r w:rsidR="0084721E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et leurs </w:t>
      </w:r>
      <w:r w:rsidR="00CA3E81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ayants droit</w:t>
      </w:r>
      <w:r w:rsidR="0084721E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.</w:t>
      </w:r>
    </w:p>
    <w:p w14:paraId="26CF38F2" w14:textId="57BC7B06" w:rsidR="0084721E" w:rsidRDefault="0084721E" w:rsidP="0003484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rebuchet MS" w:eastAsia="Times New Roman" w:hAnsi="Trebuchet MS" w:cstheme="majorBidi"/>
          <w:sz w:val="24"/>
          <w:szCs w:val="24"/>
          <w:lang w:eastAsia="fr-FR"/>
        </w:rPr>
      </w:pP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La mobilisation de ressources humaines qualifiées pour </w:t>
      </w:r>
      <w:r w:rsidR="00653813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appuyer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le démarrage de la Fondation.</w:t>
      </w:r>
    </w:p>
    <w:p w14:paraId="74C87768" w14:textId="77777777" w:rsidR="00A578E5" w:rsidRPr="00A578E5" w:rsidRDefault="00A578E5" w:rsidP="00A578E5">
      <w:pPr>
        <w:spacing w:before="100" w:beforeAutospacing="1" w:after="100" w:afterAutospacing="1" w:line="360" w:lineRule="auto"/>
        <w:ind w:left="720"/>
        <w:jc w:val="both"/>
        <w:rPr>
          <w:rFonts w:ascii="Trebuchet MS" w:eastAsia="Times New Roman" w:hAnsi="Trebuchet MS" w:cstheme="majorBidi"/>
          <w:sz w:val="24"/>
          <w:szCs w:val="24"/>
          <w:lang w:eastAsia="fr-FR"/>
        </w:rPr>
      </w:pPr>
    </w:p>
    <w:p w14:paraId="76C870BB" w14:textId="71986DAC" w:rsidR="0084721E" w:rsidRPr="00A578E5" w:rsidRDefault="00653813" w:rsidP="00034844">
      <w:pPr>
        <w:spacing w:before="100" w:beforeAutospacing="1" w:after="100" w:afterAutospacing="1" w:line="360" w:lineRule="auto"/>
        <w:jc w:val="both"/>
        <w:rPr>
          <w:rFonts w:ascii="Trebuchet MS" w:eastAsia="Times New Roman" w:hAnsi="Trebuchet MS" w:cstheme="majorBidi"/>
          <w:sz w:val="24"/>
          <w:szCs w:val="24"/>
          <w:lang w:eastAsia="fr-FR"/>
        </w:rPr>
      </w:pP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lastRenderedPageBreak/>
        <w:t>Il</w:t>
      </w:r>
      <w:r w:rsidR="00934FA2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</w:t>
      </w:r>
      <w:r w:rsidR="0084721E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a également insisté sur l’importance de renforcer la position de la 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F</w:t>
      </w:r>
      <w:r w:rsidR="0084721E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ondation en tant qu’acteur social principal</w:t>
      </w:r>
      <w:r w:rsidR="007B7579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qui œuvre pour la satisfaction </w:t>
      </w:r>
      <w:r w:rsidR="0084721E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des 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attentes des </w:t>
      </w:r>
      <w:r w:rsidR="007B7579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adhérents</w:t>
      </w:r>
      <w:r w:rsidR="0084721E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et de leurs familles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,</w:t>
      </w:r>
      <w:r w:rsidR="0084721E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à travers</w:t>
      </w:r>
      <w:r w:rsidR="0084721E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une planification stratégique guidée par des valeurs de responsabilité et de solidarité. Il </w:t>
      </w:r>
      <w:r w:rsidR="00F47CED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a 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en outre</w:t>
      </w:r>
      <w:r w:rsidR="00F47CED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affirmé</w:t>
      </w:r>
      <w:r w:rsidR="0084721E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que la 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F</w:t>
      </w:r>
      <w:r w:rsidR="0084721E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ondation aspire à devenir un modèle exemplaire dans la promotion du développement social des adhérents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et </w:t>
      </w:r>
      <w:r w:rsidR="00F95FF4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de 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leurs ayants droit</w:t>
      </w:r>
      <w:r w:rsidR="0084721E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.</w:t>
      </w:r>
    </w:p>
    <w:p w14:paraId="0299A774" w14:textId="27030086" w:rsidR="0084721E" w:rsidRPr="00A578E5" w:rsidRDefault="0084721E" w:rsidP="00034844">
      <w:pPr>
        <w:spacing w:before="100" w:beforeAutospacing="1" w:after="100" w:afterAutospacing="1" w:line="360" w:lineRule="auto"/>
        <w:jc w:val="both"/>
        <w:rPr>
          <w:rFonts w:ascii="Trebuchet MS" w:eastAsia="Times New Roman" w:hAnsi="Trebuchet MS" w:cstheme="majorBidi"/>
          <w:sz w:val="24"/>
          <w:szCs w:val="24"/>
          <w:lang w:eastAsia="fr-FR"/>
        </w:rPr>
      </w:pP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La réunion </w:t>
      </w:r>
      <w:r w:rsidR="00653813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du COS 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a porté sur l’évaluation du bilan de l’année </w:t>
      </w:r>
      <w:r w:rsidR="00653813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2024 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ainsi que l’adoption du plan d’action et du budget </w:t>
      </w:r>
      <w:r w:rsidR="00653813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de l’année 2025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. </w:t>
      </w:r>
      <w:r w:rsidR="00653813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Elle a débouché sur les résolutions suivantes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:</w:t>
      </w:r>
    </w:p>
    <w:p w14:paraId="5BB9C7CF" w14:textId="43F049E5" w:rsidR="0084721E" w:rsidRPr="00A578E5" w:rsidRDefault="0084721E" w:rsidP="0003484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rebuchet MS" w:eastAsia="Times New Roman" w:hAnsi="Trebuchet MS" w:cstheme="majorBidi"/>
          <w:sz w:val="24"/>
          <w:szCs w:val="24"/>
          <w:lang w:eastAsia="fr-FR"/>
        </w:rPr>
      </w:pP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L’élargissement de l’offre de</w:t>
      </w:r>
      <w:r w:rsidR="00F95FF4">
        <w:rPr>
          <w:rFonts w:ascii="Trebuchet MS" w:eastAsia="Times New Roman" w:hAnsi="Trebuchet MS" w:cstheme="majorBidi"/>
          <w:sz w:val="24"/>
          <w:szCs w:val="24"/>
          <w:lang w:eastAsia="fr-FR"/>
        </w:rPr>
        <w:t>s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</w:t>
      </w:r>
      <w:r w:rsidR="0009293D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prestations sociales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, notamment dans les domaines du logement, de la santé et du soutien à la scolarité des enfants des adhérents par le biais de bourse au mérite.</w:t>
      </w:r>
    </w:p>
    <w:p w14:paraId="013332A9" w14:textId="2DAFE510" w:rsidR="0084721E" w:rsidRPr="00A578E5" w:rsidRDefault="0084721E" w:rsidP="0003484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rebuchet MS" w:eastAsia="Times New Roman" w:hAnsi="Trebuchet MS" w:cstheme="majorBidi"/>
          <w:sz w:val="24"/>
          <w:szCs w:val="24"/>
          <w:lang w:eastAsia="fr-FR"/>
        </w:rPr>
      </w:pP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Le renforcement des partenariats avec les acteurs nationaux afin de garantir des services à la hauteur des attentes des adhérents.</w:t>
      </w:r>
    </w:p>
    <w:p w14:paraId="242B3B70" w14:textId="4FF37419" w:rsidR="0084721E" w:rsidRPr="00A578E5" w:rsidRDefault="0084721E" w:rsidP="0003484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rebuchet MS" w:eastAsia="Times New Roman" w:hAnsi="Trebuchet MS" w:cstheme="majorBidi"/>
          <w:sz w:val="24"/>
          <w:szCs w:val="24"/>
          <w:lang w:eastAsia="fr-FR"/>
        </w:rPr>
      </w:pP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Le développement de programmes sociaux visant à renforcer l’appartenance des adhérents et à améliorer leurs conditions de vie.</w:t>
      </w:r>
    </w:p>
    <w:p w14:paraId="2993FA74" w14:textId="098CECEC" w:rsidR="0084721E" w:rsidRPr="00A578E5" w:rsidRDefault="0084721E" w:rsidP="0003484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rebuchet MS" w:eastAsia="Times New Roman" w:hAnsi="Trebuchet MS" w:cstheme="majorBidi"/>
          <w:sz w:val="24"/>
          <w:szCs w:val="24"/>
          <w:lang w:eastAsia="fr-FR"/>
        </w:rPr>
      </w:pP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L’instauration des principes de transparence et d’efficacité dans la gestion de la Fondation.</w:t>
      </w:r>
    </w:p>
    <w:p w14:paraId="2CFBED0D" w14:textId="2EEA828C" w:rsidR="0084721E" w:rsidRPr="00A578E5" w:rsidRDefault="003015AF" w:rsidP="00034844">
      <w:pPr>
        <w:spacing w:before="100" w:beforeAutospacing="1" w:after="100" w:afterAutospacing="1" w:line="360" w:lineRule="auto"/>
        <w:jc w:val="both"/>
        <w:rPr>
          <w:rFonts w:ascii="Trebuchet MS" w:eastAsia="Times New Roman" w:hAnsi="Trebuchet MS" w:cstheme="majorBidi"/>
          <w:sz w:val="24"/>
          <w:szCs w:val="24"/>
          <w:lang w:eastAsia="fr-FR"/>
        </w:rPr>
      </w:pP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Au terme de</w:t>
      </w:r>
      <w:r w:rsidR="0084721E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la réunion, 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le Président de la COS a a</w:t>
      </w:r>
      <w:r w:rsidR="0084721E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dressé un </w:t>
      </w:r>
      <w:r w:rsidR="00F95FF4">
        <w:rPr>
          <w:rFonts w:ascii="Trebuchet MS" w:eastAsia="Times New Roman" w:hAnsi="Trebuchet MS" w:cstheme="majorBidi"/>
          <w:sz w:val="24"/>
          <w:szCs w:val="24"/>
          <w:lang w:eastAsia="fr-FR"/>
        </w:rPr>
        <w:t>M</w:t>
      </w:r>
      <w:r w:rsidR="0084721E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essage de loyauté et de fidélité à Sa Majesté le Roi Mohammed VI que Dieu l’assiste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au nom des membres du conseil, en exprimant</w:t>
      </w:r>
      <w:r w:rsidR="0084721E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leur profonde gratitude pour la bienveillance </w:t>
      </w:r>
      <w:r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R</w:t>
      </w:r>
      <w:r w:rsidR="0084721E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oyale </w:t>
      </w:r>
      <w:r w:rsidR="006414D2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accordée</w:t>
      </w:r>
      <w:r w:rsidR="0084721E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aux fonctionnaires des collectivités territoriales</w:t>
      </w:r>
      <w:r w:rsidR="00034844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, de leurs groupements et leurs instances</w:t>
      </w:r>
      <w:r w:rsidR="0084721E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. Ils ont également </w:t>
      </w:r>
      <w:r w:rsidR="006414D2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imploré le Tout-puissant de préserver Sa Majesté et de lui accorder</w:t>
      </w:r>
      <w:r w:rsidR="0084721E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 xml:space="preserve"> santé et </w:t>
      </w:r>
      <w:r w:rsidR="006414D2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longue vie</w:t>
      </w:r>
      <w:r w:rsidR="0084721E" w:rsidRPr="00A578E5">
        <w:rPr>
          <w:rFonts w:ascii="Trebuchet MS" w:eastAsia="Times New Roman" w:hAnsi="Trebuchet MS" w:cstheme="majorBidi"/>
          <w:sz w:val="24"/>
          <w:szCs w:val="24"/>
          <w:lang w:eastAsia="fr-FR"/>
        </w:rPr>
        <w:t>, tout en renouvelant leur engagement à poursuivre leurs efforts pour réaliser le développement escompté sous la conduite éclairée de Sa Majesté.</w:t>
      </w:r>
    </w:p>
    <w:p w14:paraId="57C1D0B1" w14:textId="77777777" w:rsidR="0084721E" w:rsidRPr="00A578E5" w:rsidRDefault="0084721E" w:rsidP="0084721E">
      <w:pPr>
        <w:spacing w:line="276" w:lineRule="auto"/>
        <w:jc w:val="center"/>
        <w:rPr>
          <w:rFonts w:ascii="Trebuchet MS" w:hAnsi="Trebuchet MS" w:cstheme="majorBidi"/>
        </w:rPr>
      </w:pPr>
    </w:p>
    <w:sectPr w:rsidR="0084721E" w:rsidRPr="00A578E5" w:rsidSect="00C740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6AF4" w14:textId="77777777" w:rsidR="00BD6925" w:rsidRDefault="00BD6925" w:rsidP="0084721E">
      <w:pPr>
        <w:spacing w:after="0" w:line="240" w:lineRule="auto"/>
      </w:pPr>
      <w:r>
        <w:separator/>
      </w:r>
    </w:p>
  </w:endnote>
  <w:endnote w:type="continuationSeparator" w:id="0">
    <w:p w14:paraId="19FC76AB" w14:textId="77777777" w:rsidR="00BD6925" w:rsidRDefault="00BD6925" w:rsidP="0084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E7F0" w14:textId="77777777" w:rsidR="00BD6925" w:rsidRDefault="00BD6925" w:rsidP="0084721E">
      <w:pPr>
        <w:spacing w:after="0" w:line="240" w:lineRule="auto"/>
      </w:pPr>
      <w:r>
        <w:separator/>
      </w:r>
    </w:p>
  </w:footnote>
  <w:footnote w:type="continuationSeparator" w:id="0">
    <w:p w14:paraId="0877D0E8" w14:textId="77777777" w:rsidR="00BD6925" w:rsidRDefault="00BD6925" w:rsidP="00847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61719"/>
    <w:multiLevelType w:val="multilevel"/>
    <w:tmpl w:val="9B78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F1049E"/>
    <w:multiLevelType w:val="multilevel"/>
    <w:tmpl w:val="AE70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1E"/>
    <w:rsid w:val="00034844"/>
    <w:rsid w:val="000674F4"/>
    <w:rsid w:val="000926FB"/>
    <w:rsid w:val="0009293D"/>
    <w:rsid w:val="00106293"/>
    <w:rsid w:val="00112E18"/>
    <w:rsid w:val="00165C1E"/>
    <w:rsid w:val="0018370D"/>
    <w:rsid w:val="00273301"/>
    <w:rsid w:val="002739FF"/>
    <w:rsid w:val="002C2CF6"/>
    <w:rsid w:val="003015AF"/>
    <w:rsid w:val="00473655"/>
    <w:rsid w:val="004A1375"/>
    <w:rsid w:val="005F6184"/>
    <w:rsid w:val="006414D2"/>
    <w:rsid w:val="00653813"/>
    <w:rsid w:val="006F1851"/>
    <w:rsid w:val="0078335A"/>
    <w:rsid w:val="007B7579"/>
    <w:rsid w:val="008353A4"/>
    <w:rsid w:val="0084721E"/>
    <w:rsid w:val="00862127"/>
    <w:rsid w:val="008F33C9"/>
    <w:rsid w:val="00934FA2"/>
    <w:rsid w:val="00990C03"/>
    <w:rsid w:val="00A578E5"/>
    <w:rsid w:val="00AA674E"/>
    <w:rsid w:val="00B86937"/>
    <w:rsid w:val="00BD6925"/>
    <w:rsid w:val="00C7404E"/>
    <w:rsid w:val="00CA3E81"/>
    <w:rsid w:val="00F47CED"/>
    <w:rsid w:val="00F82DCD"/>
    <w:rsid w:val="00F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9B67"/>
  <w15:chartTrackingRefBased/>
  <w15:docId w15:val="{BF6EFABB-06C7-4660-8F9E-7AEE9ECD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21E"/>
  </w:style>
  <w:style w:type="paragraph" w:styleId="Pieddepage">
    <w:name w:val="footer"/>
    <w:basedOn w:val="Normal"/>
    <w:link w:val="PieddepageCar"/>
    <w:uiPriority w:val="99"/>
    <w:unhideWhenUsed/>
    <w:rsid w:val="0084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7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ABDELGHANI</dc:creator>
  <cp:keywords/>
  <dc:description/>
  <cp:lastModifiedBy>Fatiha Zanniby</cp:lastModifiedBy>
  <cp:revision>7</cp:revision>
  <cp:lastPrinted>2024-12-24T15:34:00Z</cp:lastPrinted>
  <dcterms:created xsi:type="dcterms:W3CDTF">2024-12-25T09:07:00Z</dcterms:created>
  <dcterms:modified xsi:type="dcterms:W3CDTF">2024-12-26T09:28:00Z</dcterms:modified>
</cp:coreProperties>
</file>